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28D89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w w:val="200"/>
          <w:kern w:val="0"/>
          <w:sz w:val="8"/>
          <w:szCs w:val="20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drawing>
          <wp:inline distT="0" distB="0" distL="0" distR="0" wp14:anchorId="2CB28DA1" wp14:editId="2CB28DA2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6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B28D8A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   ХОРОЛЬСЬКА МІСЬКА РАДА</w:t>
      </w:r>
    </w:p>
    <w:p w14:paraId="2CB28D8B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ЛУБЕНСЬКОГО РАЙОНУ ПОЛТАВСЬКОЇ ОБЛАСТІ</w:t>
      </w:r>
    </w:p>
    <w:p w14:paraId="2CB28D8C" w14:textId="6664A533" w:rsidR="00403309" w:rsidRPr="00403309" w:rsidRDefault="00403309" w:rsidP="009129CC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ВИКОНАВЧИЙ КОМІТЕТ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 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РІШЕННЯ</w:t>
      </w:r>
    </w:p>
    <w:p w14:paraId="2C7329A6" w14:textId="77777777" w:rsidR="00341F76" w:rsidRPr="00A5755D" w:rsidRDefault="00341F76" w:rsidP="00403309">
      <w:pPr>
        <w:spacing w:after="0" w:line="240" w:lineRule="auto"/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</w:pPr>
    </w:p>
    <w:p w14:paraId="2CB28D8E" w14:textId="51FD5DBF" w:rsidR="00403309" w:rsidRPr="000C6ACE" w:rsidRDefault="00341F76" w:rsidP="00A5755D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</w:pPr>
      <w:r w:rsidRPr="00341F76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27 </w:t>
      </w:r>
      <w:r w:rsidR="00B15F88" w:rsidRPr="00341F76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листопада</w:t>
      </w:r>
      <w:r w:rsidR="00403309" w:rsidRPr="00341F76">
        <w:rPr>
          <w:rFonts w:ascii="Times New Roman" w:eastAsia="Calibri" w:hAnsi="Times New Roman" w:cs="Times New Roman"/>
          <w:bCs/>
          <w:color w:val="EE0000"/>
          <w:kern w:val="0"/>
          <w:sz w:val="28"/>
          <w:szCs w:val="28"/>
          <w:lang w:eastAsia="ru-RU"/>
          <w14:ligatures w14:val="none"/>
        </w:rPr>
        <w:t xml:space="preserve"> </w:t>
      </w:r>
      <w:r w:rsidR="00403309" w:rsidRPr="00341F76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202</w:t>
      </w:r>
      <w:r w:rsidR="00B474FB" w:rsidRPr="00341F76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5</w:t>
      </w:r>
      <w:r w:rsidR="00403309" w:rsidRPr="00341F76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року</w:t>
      </w:r>
      <w:r w:rsidR="00403309" w:rsidRPr="00341F76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6331AF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  <w:t xml:space="preserve">        </w:t>
      </w:r>
      <w:r w:rsidR="0018291F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 </w:t>
      </w:r>
      <w:r w:rsidR="001613CF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                  </w:t>
      </w:r>
      <w:r w:rsidR="006331AF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</w:t>
      </w:r>
      <w:r w:rsidR="000C6ACE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№</w:t>
      </w:r>
      <w:r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476</w:t>
      </w:r>
      <w:r w:rsidR="000C6ACE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</w:p>
    <w:p w14:paraId="2CB28D8F" w14:textId="77777777" w:rsidR="00403309" w:rsidRPr="00A5755D" w:rsidRDefault="00403309" w:rsidP="00A5755D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CB28D90" w14:textId="77777777" w:rsidR="00403309" w:rsidRPr="00A5755D" w:rsidRDefault="00403309" w:rsidP="00A5755D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CB28D92" w14:textId="7BEA1F04" w:rsidR="00403309" w:rsidRPr="0018291F" w:rsidRDefault="00B546D3" w:rsidP="00A5755D">
      <w:pPr>
        <w:spacing w:after="0" w:line="240" w:lineRule="auto"/>
        <w:ind w:right="552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bookmarkStart w:id="0" w:name="_Hlk177627698"/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Про </w:t>
      </w:r>
      <w:bookmarkEnd w:id="0"/>
      <w:r w:rsidR="0018291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затвердження </w:t>
      </w:r>
      <w:r w:rsidR="00B15F8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складу комісії та </w:t>
      </w:r>
      <w:r w:rsidR="00A308C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</w:t>
      </w:r>
      <w:r w:rsidR="003774E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оложення </w:t>
      </w:r>
      <w:r w:rsidR="00C257B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про роботу </w:t>
      </w:r>
      <w:r w:rsidR="00FD5D2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комісії  з розгляду  питань щодо</w:t>
      </w:r>
      <w:r w:rsidR="00C31F7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надання допомоги для вирішення житлового питання окремим категоріям внутрішньо </w:t>
      </w:r>
      <w:r w:rsidR="00F3408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переміщених осіб, що проживали на тимчасово окупованій території</w:t>
      </w:r>
      <w:r w:rsidR="00C257B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5B038EDF" w14:textId="77777777" w:rsidR="006271FE" w:rsidRPr="00A5755D" w:rsidRDefault="006271FE" w:rsidP="00A5755D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24D9DCB" w14:textId="77777777" w:rsidR="00341F76" w:rsidRPr="00A5755D" w:rsidRDefault="00341F76" w:rsidP="00A5755D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5" w14:textId="598DA931" w:rsidR="00403309" w:rsidRDefault="002D4E1D" w:rsidP="00A5755D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82D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Керуючись Закон</w:t>
      </w:r>
      <w:r w:rsidR="00B61D51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ом</w:t>
      </w:r>
      <w:r w:rsidRPr="0019682D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України </w:t>
      </w:r>
      <w:r w:rsidR="00960CB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«</w:t>
      </w:r>
      <w:r w:rsidRPr="0019682D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Про місцеве самоврядування в Україні</w:t>
      </w:r>
      <w:r w:rsidR="00960CB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»</w:t>
      </w:r>
      <w:r w:rsidRPr="0019682D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,</w:t>
      </w:r>
      <w:r w:rsidRPr="0019682D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 відповідно </w:t>
      </w:r>
      <w:r w:rsidR="00267533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до </w:t>
      </w:r>
      <w:r w:rsidRPr="0019682D">
        <w:rPr>
          <w:rFonts w:ascii="Times New Roman" w:eastAsia="Times New Roman" w:hAnsi="Times New Roman" w:cs="Times New Roman"/>
          <w:kern w:val="0"/>
          <w:sz w:val="28"/>
          <w14:ligatures w14:val="none"/>
        </w:rPr>
        <w:t>постанови Кабінету Міністрів України від 2</w:t>
      </w:r>
      <w:r w:rsidR="009654F5">
        <w:rPr>
          <w:rFonts w:ascii="Times New Roman" w:eastAsia="Times New Roman" w:hAnsi="Times New Roman" w:cs="Times New Roman"/>
          <w:kern w:val="0"/>
          <w:sz w:val="28"/>
          <w14:ligatures w14:val="none"/>
        </w:rPr>
        <w:t>2</w:t>
      </w:r>
      <w:r w:rsidRPr="0019682D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 вересня 202</w:t>
      </w:r>
      <w:r w:rsidR="009654F5">
        <w:rPr>
          <w:rFonts w:ascii="Times New Roman" w:eastAsia="Times New Roman" w:hAnsi="Times New Roman" w:cs="Times New Roman"/>
          <w:kern w:val="0"/>
          <w:sz w:val="28"/>
          <w14:ligatures w14:val="none"/>
        </w:rPr>
        <w:t>5</w:t>
      </w:r>
      <w:r w:rsidRPr="0019682D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 року </w:t>
      </w:r>
      <w:r w:rsidR="003521B7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             </w:t>
      </w:r>
      <w:r w:rsidRPr="0019682D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№ </w:t>
      </w:r>
      <w:r w:rsidR="003521B7">
        <w:rPr>
          <w:rFonts w:ascii="Times New Roman" w:eastAsia="Times New Roman" w:hAnsi="Times New Roman" w:cs="Times New Roman"/>
          <w:kern w:val="0"/>
          <w:sz w:val="28"/>
          <w14:ligatures w14:val="none"/>
        </w:rPr>
        <w:t>1176</w:t>
      </w:r>
      <w:r w:rsidRPr="0019682D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 «</w:t>
      </w:r>
      <w:r w:rsidR="003521B7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Про затвердження </w:t>
      </w:r>
      <w:r w:rsidR="009F4253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Порядку надання допомоги для вирішення житлового питання окремим категоріям внутрішньо переміщених осіб, </w:t>
      </w:r>
      <w:r w:rsidR="007F1287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що проживали на тимчасово окупованій території, та внесення змін до Порядку ведення </w:t>
      </w:r>
      <w:r w:rsidR="00484177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Державного реєстру майна, пошкодженого та знищеного </w:t>
      </w:r>
      <w:r w:rsidR="00567468">
        <w:rPr>
          <w:rFonts w:ascii="Times New Roman" w:eastAsia="Times New Roman" w:hAnsi="Times New Roman" w:cs="Times New Roman"/>
          <w:kern w:val="0"/>
          <w:sz w:val="28"/>
          <w14:ligatures w14:val="none"/>
        </w:rPr>
        <w:t>внаслідок бойових дій, терористичних актів, диверсій, спричинених збройною агресією Російсько</w:t>
      </w:r>
      <w:r w:rsidR="00023416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ї Федерації проти України», </w:t>
      </w:r>
      <w:r w:rsidR="00200477">
        <w:rPr>
          <w:rFonts w:ascii="Times New Roman" w:hAnsi="Times New Roman" w:cs="Times New Roman"/>
          <w:sz w:val="28"/>
          <w:szCs w:val="28"/>
        </w:rPr>
        <w:t>виконавчий комітет міської ради</w:t>
      </w:r>
    </w:p>
    <w:p w14:paraId="0EC53B49" w14:textId="77777777" w:rsidR="00120751" w:rsidRPr="0018291F" w:rsidRDefault="00120751" w:rsidP="00A5755D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CB28D96" w14:textId="77777777" w:rsidR="00403309" w:rsidRPr="00403309" w:rsidRDefault="00403309" w:rsidP="00A5755D">
      <w:p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ВИРІШИВ:</w:t>
      </w:r>
    </w:p>
    <w:p w14:paraId="1946D245" w14:textId="77777777" w:rsidR="00C257BE" w:rsidRPr="00A5755D" w:rsidRDefault="00C257BE" w:rsidP="00A5755D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7183A7F2" w14:textId="3713C8C4" w:rsidR="00462564" w:rsidRDefault="00C257BE" w:rsidP="00A5755D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="00B15F8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</w:t>
      </w:r>
      <w:r w:rsidRPr="0046256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Затвердити склад</w:t>
      </w:r>
      <w:r w:rsidRPr="0046256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bookmarkStart w:id="1" w:name="_Hlk213075779"/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комісії  з розгляду питань щодо надання допомоги для вирішення житлового питання окремим категоріям внутрішньо переміщених осіб, що проживали на тимчасово окупованій території</w:t>
      </w:r>
      <w:bookmarkEnd w:id="1"/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462564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(додаток </w:t>
      </w:r>
      <w:r w:rsidR="00B15F88">
        <w:rPr>
          <w:rFonts w:ascii="Times New Roman" w:eastAsia="Times New Roman" w:hAnsi="Times New Roman" w:cs="Times New Roman"/>
          <w:kern w:val="0"/>
          <w:sz w:val="28"/>
          <w14:ligatures w14:val="none"/>
        </w:rPr>
        <w:t>1</w:t>
      </w:r>
      <w:r w:rsidRPr="00462564">
        <w:rPr>
          <w:rFonts w:ascii="Times New Roman" w:eastAsia="Times New Roman" w:hAnsi="Times New Roman" w:cs="Times New Roman"/>
          <w:kern w:val="0"/>
          <w:sz w:val="28"/>
          <w14:ligatures w14:val="none"/>
        </w:rPr>
        <w:t>).</w:t>
      </w:r>
    </w:p>
    <w:p w14:paraId="27671077" w14:textId="77777777" w:rsidR="00B15F88" w:rsidRPr="00B15F88" w:rsidRDefault="00B15F88" w:rsidP="00A5755D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12"/>
          <w:szCs w:val="12"/>
          <w14:ligatures w14:val="none"/>
        </w:rPr>
      </w:pPr>
    </w:p>
    <w:p w14:paraId="2F787E7F" w14:textId="7E2A4214" w:rsidR="00C257BE" w:rsidRDefault="00B15F88" w:rsidP="00A5755D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2</w:t>
      </w:r>
      <w:r w:rsidRPr="00462564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. Затвердити</w:t>
      </w:r>
      <w:r w:rsidRPr="0046256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</w:t>
      </w:r>
      <w:r w:rsidRPr="00462564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Положення </w:t>
      </w:r>
      <w:r w:rsidRPr="0046256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 роботу</w:t>
      </w:r>
      <w:r w:rsidRPr="00462564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комісії  з розгляду питань щодо надання допомоги для вирішення житлового питання окремим категоріям внутрішньо переміщених осіб, що проживали на тимчасово окупованій території </w:t>
      </w:r>
      <w:r w:rsidRPr="00462564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 xml:space="preserve">(додаток 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>2</w:t>
      </w:r>
      <w:r w:rsidRPr="00462564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>).</w:t>
      </w:r>
    </w:p>
    <w:p w14:paraId="511D51FE" w14:textId="77777777" w:rsidR="00B15F88" w:rsidRPr="00462564" w:rsidRDefault="00B15F88" w:rsidP="00A5755D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kern w:val="0"/>
          <w:sz w:val="12"/>
          <w:szCs w:val="12"/>
          <w14:ligatures w14:val="none"/>
        </w:rPr>
      </w:pPr>
    </w:p>
    <w:p w14:paraId="08E24105" w14:textId="79472D6A" w:rsidR="00462564" w:rsidRPr="00462564" w:rsidRDefault="002A75AA" w:rsidP="00A5755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14:ligatures w14:val="none"/>
        </w:rPr>
        <w:t>3</w:t>
      </w:r>
      <w:r w:rsidR="00462564" w:rsidRPr="00462564">
        <w:rPr>
          <w:rFonts w:ascii="Times New Roman" w:eastAsia="Times New Roman" w:hAnsi="Times New Roman" w:cs="Times New Roman"/>
          <w:kern w:val="0"/>
          <w:sz w:val="28"/>
          <w14:ligatures w14:val="none"/>
        </w:rPr>
        <w:t>.</w:t>
      </w:r>
      <w:r w:rsidR="00462564" w:rsidRPr="0046256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Встановити, що повноваження тимчасово відсутніх (у зв’язку з відпусткою, відрядженням, тимчасовою втратою працездатності, тощо) членів</w:t>
      </w:r>
      <w:r w:rsidR="00462564" w:rsidRPr="0046256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5"/>
          <w:sz w:val="28"/>
          <w:szCs w:val="28"/>
        </w:rPr>
        <w:t>комісії</w:t>
      </w:r>
      <w:r w:rsidR="00462564" w:rsidRPr="0046256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здійснюють особи, на яких покладено виконання обов’язків останніх.</w:t>
      </w:r>
    </w:p>
    <w:p w14:paraId="788F41C5" w14:textId="77777777" w:rsidR="00313EE5" w:rsidRPr="0018291F" w:rsidRDefault="00313EE5" w:rsidP="00A5755D">
      <w:pPr>
        <w:tabs>
          <w:tab w:val="left" w:pos="6946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kern w:val="0"/>
          <w:sz w:val="12"/>
          <w:szCs w:val="12"/>
          <w:lang w:eastAsia="ru-RU"/>
          <w14:ligatures w14:val="none"/>
        </w:rPr>
      </w:pPr>
    </w:p>
    <w:p w14:paraId="32A0DEC0" w14:textId="77777777" w:rsidR="00A5755D" w:rsidRDefault="00A5755D" w:rsidP="00A5755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101BF8CE" w14:textId="2539B9FD" w:rsidR="0018291F" w:rsidRPr="00403309" w:rsidRDefault="0018291F" w:rsidP="00A5755D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kern w:val="0"/>
          <w:sz w:val="12"/>
          <w:szCs w:val="1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lastRenderedPageBreak/>
        <w:t xml:space="preserve">4. </w:t>
      </w:r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Контроль за виконанням цього рішення покласти на заступника міського голови з питань діяльності виконавчих органів </w:t>
      </w:r>
      <w:proofErr w:type="spellStart"/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Місніченка</w:t>
      </w:r>
      <w:proofErr w:type="spellEnd"/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В. О. </w:t>
      </w:r>
    </w:p>
    <w:p w14:paraId="6035EEEE" w14:textId="77777777" w:rsidR="0018291F" w:rsidRDefault="0018291F" w:rsidP="00A5755D">
      <w:pPr>
        <w:tabs>
          <w:tab w:val="left" w:pos="6946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059D7CD" w14:textId="77777777" w:rsidR="00114FAE" w:rsidRDefault="00114FAE" w:rsidP="00A5755D">
      <w:pPr>
        <w:tabs>
          <w:tab w:val="left" w:pos="6946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76765F9" w14:textId="77777777" w:rsidR="00A5755D" w:rsidRDefault="00A5755D" w:rsidP="00A5755D">
      <w:pPr>
        <w:tabs>
          <w:tab w:val="left" w:pos="6946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3F5041E" w14:textId="77777777" w:rsidR="00A5755D" w:rsidRDefault="00A5755D" w:rsidP="00A575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A59F7">
        <w:rPr>
          <w:rFonts w:ascii="Times New Roman" w:eastAsia="Calibri" w:hAnsi="Times New Roman" w:cs="Times New Roman"/>
          <w:sz w:val="28"/>
          <w:szCs w:val="28"/>
        </w:rPr>
        <w:t>Заступник міського голови</w:t>
      </w:r>
    </w:p>
    <w:p w14:paraId="59ABBB47" w14:textId="77777777" w:rsidR="00A5755D" w:rsidRDefault="00A5755D" w:rsidP="00A575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A59F7">
        <w:rPr>
          <w:rFonts w:ascii="Times New Roman" w:eastAsia="Calibri" w:hAnsi="Times New Roman" w:cs="Times New Roman"/>
          <w:sz w:val="28"/>
          <w:szCs w:val="28"/>
        </w:rPr>
        <w:t>з питань діяльності виконавчих</w:t>
      </w:r>
    </w:p>
    <w:p w14:paraId="2C3C7E77" w14:textId="77777777" w:rsidR="00A5755D" w:rsidRPr="00BA0622" w:rsidRDefault="00A5755D" w:rsidP="00A5755D">
      <w:pPr>
        <w:tabs>
          <w:tab w:val="left" w:pos="6663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A59F7">
        <w:rPr>
          <w:rFonts w:ascii="Times New Roman" w:eastAsia="Calibri" w:hAnsi="Times New Roman" w:cs="Times New Roman"/>
          <w:sz w:val="28"/>
          <w:szCs w:val="28"/>
        </w:rPr>
        <w:t>органів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Валентин МІСНІЧЕНКО</w:t>
      </w:r>
    </w:p>
    <w:p w14:paraId="2CB28DA0" w14:textId="67C60D31" w:rsidR="00F9418E" w:rsidRDefault="00F9418E" w:rsidP="00A5755D">
      <w:pPr>
        <w:spacing w:after="0" w:line="240" w:lineRule="auto"/>
      </w:pPr>
    </w:p>
    <w:sectPr w:rsidR="00F9418E" w:rsidSect="00A5755D">
      <w:headerReference w:type="default" r:id="rId7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616F9E" w14:textId="77777777" w:rsidR="0064406E" w:rsidRDefault="0064406E" w:rsidP="00D41CC0">
      <w:pPr>
        <w:spacing w:after="0" w:line="240" w:lineRule="auto"/>
      </w:pPr>
      <w:r>
        <w:separator/>
      </w:r>
    </w:p>
  </w:endnote>
  <w:endnote w:type="continuationSeparator" w:id="0">
    <w:p w14:paraId="67A7A10C" w14:textId="77777777" w:rsidR="0064406E" w:rsidRDefault="0064406E" w:rsidP="00D41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A8CBF" w14:textId="77777777" w:rsidR="0064406E" w:rsidRDefault="0064406E" w:rsidP="00D41CC0">
      <w:pPr>
        <w:spacing w:after="0" w:line="240" w:lineRule="auto"/>
      </w:pPr>
      <w:r>
        <w:separator/>
      </w:r>
    </w:p>
  </w:footnote>
  <w:footnote w:type="continuationSeparator" w:id="0">
    <w:p w14:paraId="01F9948B" w14:textId="77777777" w:rsidR="0064406E" w:rsidRDefault="0064406E" w:rsidP="00D41C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27811263"/>
      <w:docPartObj>
        <w:docPartGallery w:val="Page Numbers (Top of Page)"/>
        <w:docPartUnique/>
      </w:docPartObj>
    </w:sdtPr>
    <w:sdtEndPr/>
    <w:sdtContent>
      <w:p w14:paraId="130FD746" w14:textId="75685AA4" w:rsidR="00D41CC0" w:rsidRDefault="00D41CC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CAE27A" w14:textId="77777777" w:rsidR="00D41CC0" w:rsidRDefault="00D41CC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418E"/>
    <w:rsid w:val="00000065"/>
    <w:rsid w:val="00002399"/>
    <w:rsid w:val="00002B3A"/>
    <w:rsid w:val="000165BE"/>
    <w:rsid w:val="00023416"/>
    <w:rsid w:val="000321E9"/>
    <w:rsid w:val="0003267F"/>
    <w:rsid w:val="00040134"/>
    <w:rsid w:val="000538BD"/>
    <w:rsid w:val="0005709F"/>
    <w:rsid w:val="00060041"/>
    <w:rsid w:val="000627D9"/>
    <w:rsid w:val="00063C21"/>
    <w:rsid w:val="0009734B"/>
    <w:rsid w:val="000B0885"/>
    <w:rsid w:val="000C3289"/>
    <w:rsid w:val="000C6ACE"/>
    <w:rsid w:val="000D2DAA"/>
    <w:rsid w:val="000D3E02"/>
    <w:rsid w:val="000D61AF"/>
    <w:rsid w:val="00114F89"/>
    <w:rsid w:val="00114FAE"/>
    <w:rsid w:val="00116AD5"/>
    <w:rsid w:val="00120751"/>
    <w:rsid w:val="00121AB8"/>
    <w:rsid w:val="001232BC"/>
    <w:rsid w:val="00123927"/>
    <w:rsid w:val="00130A47"/>
    <w:rsid w:val="001328A0"/>
    <w:rsid w:val="0014266D"/>
    <w:rsid w:val="00151B07"/>
    <w:rsid w:val="001613CF"/>
    <w:rsid w:val="001777A5"/>
    <w:rsid w:val="0018291F"/>
    <w:rsid w:val="00191FD6"/>
    <w:rsid w:val="001A5FCE"/>
    <w:rsid w:val="001A6AC8"/>
    <w:rsid w:val="001A6B79"/>
    <w:rsid w:val="001B1522"/>
    <w:rsid w:val="001B2867"/>
    <w:rsid w:val="001B45DC"/>
    <w:rsid w:val="001C7C98"/>
    <w:rsid w:val="001D05DA"/>
    <w:rsid w:val="001D5118"/>
    <w:rsid w:val="001D60D2"/>
    <w:rsid w:val="001E2A5B"/>
    <w:rsid w:val="001F1C53"/>
    <w:rsid w:val="00200477"/>
    <w:rsid w:val="00211161"/>
    <w:rsid w:val="00223FD6"/>
    <w:rsid w:val="00230710"/>
    <w:rsid w:val="002437BE"/>
    <w:rsid w:val="002478B1"/>
    <w:rsid w:val="00251120"/>
    <w:rsid w:val="00267533"/>
    <w:rsid w:val="0028057B"/>
    <w:rsid w:val="002926C8"/>
    <w:rsid w:val="002A6170"/>
    <w:rsid w:val="002A75AA"/>
    <w:rsid w:val="002B36E5"/>
    <w:rsid w:val="002C03CB"/>
    <w:rsid w:val="002C31B5"/>
    <w:rsid w:val="002D12B6"/>
    <w:rsid w:val="002D4E1D"/>
    <w:rsid w:val="002D6BAF"/>
    <w:rsid w:val="002D7062"/>
    <w:rsid w:val="002E0812"/>
    <w:rsid w:val="002E0D86"/>
    <w:rsid w:val="002E25F8"/>
    <w:rsid w:val="003028D9"/>
    <w:rsid w:val="00304E4B"/>
    <w:rsid w:val="00305FD1"/>
    <w:rsid w:val="003109E4"/>
    <w:rsid w:val="00313EE5"/>
    <w:rsid w:val="00320377"/>
    <w:rsid w:val="003241BD"/>
    <w:rsid w:val="003353A0"/>
    <w:rsid w:val="003411BD"/>
    <w:rsid w:val="00341F76"/>
    <w:rsid w:val="003521B7"/>
    <w:rsid w:val="0035700A"/>
    <w:rsid w:val="003642D1"/>
    <w:rsid w:val="00372556"/>
    <w:rsid w:val="003767BD"/>
    <w:rsid w:val="00377155"/>
    <w:rsid w:val="003774ED"/>
    <w:rsid w:val="00383876"/>
    <w:rsid w:val="003B7E81"/>
    <w:rsid w:val="003C4D98"/>
    <w:rsid w:val="003C5FFE"/>
    <w:rsid w:val="00403309"/>
    <w:rsid w:val="004045F7"/>
    <w:rsid w:val="004144B4"/>
    <w:rsid w:val="00421A31"/>
    <w:rsid w:val="00427102"/>
    <w:rsid w:val="0044720C"/>
    <w:rsid w:val="00460FB1"/>
    <w:rsid w:val="00462564"/>
    <w:rsid w:val="00463B5C"/>
    <w:rsid w:val="00470AD7"/>
    <w:rsid w:val="00480910"/>
    <w:rsid w:val="00481745"/>
    <w:rsid w:val="00484177"/>
    <w:rsid w:val="00496099"/>
    <w:rsid w:val="004A2575"/>
    <w:rsid w:val="004B3862"/>
    <w:rsid w:val="004B609A"/>
    <w:rsid w:val="004F3D98"/>
    <w:rsid w:val="004F74E8"/>
    <w:rsid w:val="004F7972"/>
    <w:rsid w:val="005026B8"/>
    <w:rsid w:val="00506D70"/>
    <w:rsid w:val="00510F1E"/>
    <w:rsid w:val="00513AF7"/>
    <w:rsid w:val="00513BB0"/>
    <w:rsid w:val="0052403A"/>
    <w:rsid w:val="00541E40"/>
    <w:rsid w:val="005549BC"/>
    <w:rsid w:val="00566562"/>
    <w:rsid w:val="00567468"/>
    <w:rsid w:val="00575195"/>
    <w:rsid w:val="005756A1"/>
    <w:rsid w:val="005D400F"/>
    <w:rsid w:val="005F677C"/>
    <w:rsid w:val="00600CAC"/>
    <w:rsid w:val="00614B29"/>
    <w:rsid w:val="00615569"/>
    <w:rsid w:val="00620695"/>
    <w:rsid w:val="006271FE"/>
    <w:rsid w:val="006331AF"/>
    <w:rsid w:val="006414DD"/>
    <w:rsid w:val="0064406E"/>
    <w:rsid w:val="00644250"/>
    <w:rsid w:val="00644DE7"/>
    <w:rsid w:val="00652D3D"/>
    <w:rsid w:val="0065568B"/>
    <w:rsid w:val="00681783"/>
    <w:rsid w:val="00685E92"/>
    <w:rsid w:val="00697CF5"/>
    <w:rsid w:val="006A70C0"/>
    <w:rsid w:val="006A714C"/>
    <w:rsid w:val="006A749D"/>
    <w:rsid w:val="006B0E55"/>
    <w:rsid w:val="006D408C"/>
    <w:rsid w:val="006E201C"/>
    <w:rsid w:val="006E38A3"/>
    <w:rsid w:val="006F7188"/>
    <w:rsid w:val="00704A09"/>
    <w:rsid w:val="0071641A"/>
    <w:rsid w:val="00735AD6"/>
    <w:rsid w:val="00742C7C"/>
    <w:rsid w:val="007443E3"/>
    <w:rsid w:val="00744668"/>
    <w:rsid w:val="007504FB"/>
    <w:rsid w:val="00753E60"/>
    <w:rsid w:val="00771A54"/>
    <w:rsid w:val="00783E3B"/>
    <w:rsid w:val="00793E2C"/>
    <w:rsid w:val="00796A75"/>
    <w:rsid w:val="007A5F7A"/>
    <w:rsid w:val="007B4D8A"/>
    <w:rsid w:val="007D13B7"/>
    <w:rsid w:val="007D32FF"/>
    <w:rsid w:val="007D7CAA"/>
    <w:rsid w:val="007F1287"/>
    <w:rsid w:val="007F6D75"/>
    <w:rsid w:val="00814D56"/>
    <w:rsid w:val="00826557"/>
    <w:rsid w:val="0083200E"/>
    <w:rsid w:val="00852B2A"/>
    <w:rsid w:val="00853ED5"/>
    <w:rsid w:val="008757FF"/>
    <w:rsid w:val="008902B6"/>
    <w:rsid w:val="008A7D2D"/>
    <w:rsid w:val="008B55BE"/>
    <w:rsid w:val="008E0E24"/>
    <w:rsid w:val="00904FAF"/>
    <w:rsid w:val="009065D2"/>
    <w:rsid w:val="00910563"/>
    <w:rsid w:val="009129CC"/>
    <w:rsid w:val="009167E1"/>
    <w:rsid w:val="00927323"/>
    <w:rsid w:val="00932763"/>
    <w:rsid w:val="00947D40"/>
    <w:rsid w:val="009533A3"/>
    <w:rsid w:val="00960CBC"/>
    <w:rsid w:val="00961BC8"/>
    <w:rsid w:val="009654F5"/>
    <w:rsid w:val="009714BC"/>
    <w:rsid w:val="00984D69"/>
    <w:rsid w:val="00985AE9"/>
    <w:rsid w:val="009872DF"/>
    <w:rsid w:val="0099071F"/>
    <w:rsid w:val="009B4EE6"/>
    <w:rsid w:val="009B5797"/>
    <w:rsid w:val="009D1C78"/>
    <w:rsid w:val="009D289D"/>
    <w:rsid w:val="009D7479"/>
    <w:rsid w:val="009E7745"/>
    <w:rsid w:val="009F28CD"/>
    <w:rsid w:val="009F4253"/>
    <w:rsid w:val="009F66A5"/>
    <w:rsid w:val="00A031DC"/>
    <w:rsid w:val="00A06C9D"/>
    <w:rsid w:val="00A17913"/>
    <w:rsid w:val="00A308C1"/>
    <w:rsid w:val="00A4602C"/>
    <w:rsid w:val="00A5420C"/>
    <w:rsid w:val="00A55DD7"/>
    <w:rsid w:val="00A5755D"/>
    <w:rsid w:val="00A6395A"/>
    <w:rsid w:val="00A672EB"/>
    <w:rsid w:val="00A673DB"/>
    <w:rsid w:val="00A761C8"/>
    <w:rsid w:val="00A80BA3"/>
    <w:rsid w:val="00AA38C9"/>
    <w:rsid w:val="00AA3A77"/>
    <w:rsid w:val="00AB04CC"/>
    <w:rsid w:val="00AD667B"/>
    <w:rsid w:val="00AE72C3"/>
    <w:rsid w:val="00AF7151"/>
    <w:rsid w:val="00B018CA"/>
    <w:rsid w:val="00B03D1E"/>
    <w:rsid w:val="00B05DF6"/>
    <w:rsid w:val="00B15F88"/>
    <w:rsid w:val="00B17807"/>
    <w:rsid w:val="00B32238"/>
    <w:rsid w:val="00B33E39"/>
    <w:rsid w:val="00B428B9"/>
    <w:rsid w:val="00B43875"/>
    <w:rsid w:val="00B44B51"/>
    <w:rsid w:val="00B45BC9"/>
    <w:rsid w:val="00B474FB"/>
    <w:rsid w:val="00B546D3"/>
    <w:rsid w:val="00B61D51"/>
    <w:rsid w:val="00B70714"/>
    <w:rsid w:val="00B85BE0"/>
    <w:rsid w:val="00B90BF4"/>
    <w:rsid w:val="00B92DF6"/>
    <w:rsid w:val="00B93750"/>
    <w:rsid w:val="00BE59AA"/>
    <w:rsid w:val="00C006E6"/>
    <w:rsid w:val="00C1290E"/>
    <w:rsid w:val="00C21092"/>
    <w:rsid w:val="00C257BE"/>
    <w:rsid w:val="00C3103C"/>
    <w:rsid w:val="00C31F77"/>
    <w:rsid w:val="00C41D02"/>
    <w:rsid w:val="00C47F5B"/>
    <w:rsid w:val="00C5533D"/>
    <w:rsid w:val="00C56EDD"/>
    <w:rsid w:val="00C605BA"/>
    <w:rsid w:val="00C65AC4"/>
    <w:rsid w:val="00C67BF7"/>
    <w:rsid w:val="00C74D8C"/>
    <w:rsid w:val="00C7775F"/>
    <w:rsid w:val="00CA3350"/>
    <w:rsid w:val="00CC3CB0"/>
    <w:rsid w:val="00CE36D1"/>
    <w:rsid w:val="00D03C73"/>
    <w:rsid w:val="00D12F11"/>
    <w:rsid w:val="00D16CDF"/>
    <w:rsid w:val="00D20288"/>
    <w:rsid w:val="00D364DA"/>
    <w:rsid w:val="00D4199C"/>
    <w:rsid w:val="00D41CC0"/>
    <w:rsid w:val="00D4619B"/>
    <w:rsid w:val="00D54AB4"/>
    <w:rsid w:val="00D5592B"/>
    <w:rsid w:val="00D56E56"/>
    <w:rsid w:val="00D631E1"/>
    <w:rsid w:val="00D7716A"/>
    <w:rsid w:val="00D825BC"/>
    <w:rsid w:val="00DC1B96"/>
    <w:rsid w:val="00DC5BF8"/>
    <w:rsid w:val="00DF6F57"/>
    <w:rsid w:val="00E06839"/>
    <w:rsid w:val="00E15D20"/>
    <w:rsid w:val="00E169C8"/>
    <w:rsid w:val="00E17A59"/>
    <w:rsid w:val="00E255EF"/>
    <w:rsid w:val="00E33AB7"/>
    <w:rsid w:val="00E36668"/>
    <w:rsid w:val="00E47323"/>
    <w:rsid w:val="00E64A3C"/>
    <w:rsid w:val="00E7616A"/>
    <w:rsid w:val="00E766EB"/>
    <w:rsid w:val="00E8711F"/>
    <w:rsid w:val="00EC7C42"/>
    <w:rsid w:val="00EF48A7"/>
    <w:rsid w:val="00F00AC5"/>
    <w:rsid w:val="00F158B7"/>
    <w:rsid w:val="00F260ED"/>
    <w:rsid w:val="00F34080"/>
    <w:rsid w:val="00F34096"/>
    <w:rsid w:val="00F37967"/>
    <w:rsid w:val="00F51134"/>
    <w:rsid w:val="00F52DAC"/>
    <w:rsid w:val="00F53A57"/>
    <w:rsid w:val="00F57278"/>
    <w:rsid w:val="00F76385"/>
    <w:rsid w:val="00F835DC"/>
    <w:rsid w:val="00F83DEE"/>
    <w:rsid w:val="00F8521B"/>
    <w:rsid w:val="00F90C91"/>
    <w:rsid w:val="00F9418E"/>
    <w:rsid w:val="00FA2F1D"/>
    <w:rsid w:val="00FC51DD"/>
    <w:rsid w:val="00FD38C7"/>
    <w:rsid w:val="00FD5D2D"/>
    <w:rsid w:val="00FF2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28D89"/>
  <w15:chartTrackingRefBased/>
  <w15:docId w15:val="{B4705371-C9B5-4DE8-91DE-0682FA8EB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734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41C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D41CC0"/>
  </w:style>
  <w:style w:type="paragraph" w:styleId="a6">
    <w:name w:val="footer"/>
    <w:basedOn w:val="a"/>
    <w:link w:val="a7"/>
    <w:uiPriority w:val="99"/>
    <w:unhideWhenUsed/>
    <w:rsid w:val="00D41C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D41C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2</Pages>
  <Words>1270</Words>
  <Characters>725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Віта Панченко</cp:lastModifiedBy>
  <cp:revision>245</cp:revision>
  <cp:lastPrinted>2025-11-27T11:31:00Z</cp:lastPrinted>
  <dcterms:created xsi:type="dcterms:W3CDTF">2023-12-29T07:37:00Z</dcterms:created>
  <dcterms:modified xsi:type="dcterms:W3CDTF">2025-11-28T06:50:00Z</dcterms:modified>
</cp:coreProperties>
</file>